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关于公开遴选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城开农投集团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外部董事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人才库人选的公告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为进一步加强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长春城开农业投资发展集团有限公司（以下简称“集团”）出资企业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董事会建设，拓宽企业董事人才来源，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现面向社会公开遴选外部董事人才库人选。现将有关事项公告如下。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一、入库条件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具有较高的政治素质，遵纪守法，诚信勤勉，有良好的职业信誉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和履职记录。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具有10年以上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农业产业、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财务管理、资本运作、市场营销、法律事务、工程技术、金融保险、公司治理等某一方面的专长，并取得良好工作业绩。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担任大型企业中层以上经营管理职务或者中型企业领导职务，或者行政管理部门领导岗位任职经历，或者社会团体及其他机构相当领导职务，或者高校、科研院所专家学者，应是在相关行业影响力较大的专业领军人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具有较强的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科学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决策能力、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组织协调能力、议事沟通能力、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风险防范能力、识人用人能力和开拓创新能力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具有大学本科及以上学历或相关专业高级以上职称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cya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（六）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身体健康，有足够的时间和精力履行职责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二、入选程序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（一）人选推荐。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可采取组织推荐、个人自荐、他人推荐等方式向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报名，并填写报名表。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）资格审查。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集团综合办公室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对报名人员的基本情况进行初步审核，主要核对报名人员提供的材料是否符合要求，必要时赴任职单位进行考察、了解。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）人选评审。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人力资源部、企业管理部、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纪检监察与审计室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对通过资格审查的人选进行评审。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）公示公告。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将通过评审的人选通过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网站进行公示，公示结束后将符合条件的人员录入外部董事人才库，并在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网站进行公告。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）人员选聘。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集团出资企业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董事会工作需要，从人才库中选择相应人员，经调查核实、公示等相关程序后予以聘用，并按规定给予相应的薪酬待遇。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）遴选日常化。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网站建立日常化外部董事人选推荐渠道，除本次集中遴选外，平时也接受自荐和推荐，不定期组织评审，择优录入人才库。对入库人选实行动态管理,有效期原则上为3年，定期进行审核更新。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三、报名时应提交的材料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填写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城开农投集团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外部董事人才库人选报名表》(见附件)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推荐单位或推荐人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在《报名表》填写推荐意见并盖章（签字）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，扫描件</w:t>
      </w:r>
      <w:bookmarkStart w:id="10" w:name="_GoBack"/>
      <w:bookmarkEnd w:id="1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身份证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扫描件。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学历、学位证书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扫描件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，国（境）外学历、学位须附国家教育部门出具的认证材料。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专业技术职业资格及职称证书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扫描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上述材料必须真实可靠，确定聘用时将对有关材料进行核实。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四、报名时间和方式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（一）报名时间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自公告发布之日起至20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（二）报名方式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网上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报名方式。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应在规定时间内将相关报名材料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邮箱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674092076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qq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.com（邮件主题和文档名称请标明姓名）。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联系电话：（0431）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81903015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《城开农投集团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外部董事人才库人选报名表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长春城开农业投资发展集团有限公司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2021年9月23日        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城开农投集团外部董事人才库人选报名表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225"/>
        <w:gridCol w:w="1035"/>
        <w:gridCol w:w="5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本人照片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（近期一寸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专业技术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学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全日制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在  职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份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distribute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5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160" w:lineRule="exact"/>
              <w:ind w:left="1360" w:right="100" w:hanging="127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5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主要业绩及成果描述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160" w:lineRule="exact"/>
              <w:ind w:left="1360" w:right="100" w:hanging="127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160" w:lineRule="exact"/>
              <w:ind w:left="1360" w:right="100" w:hanging="127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Autospacing="0" w:afterAutospacing="0" w:line="360" w:lineRule="auto"/>
              <w:ind w:right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本人保证上述信息和有关报名材料真实可靠。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报名人签字：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389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推荐单位人事（组织）部门负责人及联系方式</w:t>
            </w:r>
          </w:p>
        </w:tc>
        <w:tc>
          <w:tcPr>
            <w:tcW w:w="344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7ACB"/>
    <w:rsid w:val="11044BAD"/>
    <w:rsid w:val="1A5D47C4"/>
    <w:rsid w:val="20DE74D1"/>
    <w:rsid w:val="275C7460"/>
    <w:rsid w:val="34F57716"/>
    <w:rsid w:val="47A418E3"/>
    <w:rsid w:val="4B294406"/>
    <w:rsid w:val="51EC71F3"/>
    <w:rsid w:val="53E4571E"/>
    <w:rsid w:val="54B24685"/>
    <w:rsid w:val="54BA0CB0"/>
    <w:rsid w:val="68042707"/>
    <w:rsid w:val="692E10C9"/>
    <w:rsid w:val="6B955AD8"/>
    <w:rsid w:val="76E24FE2"/>
    <w:rsid w:val="798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2021-07-23T02:25:00Z</dcterms:created>
  <dc:creator>Administrator</dc:creator>
  <cp:lastModifiedBy>樂小米爱蓝莓</cp:lastModifiedBy>
  <cp:lastPrinted>2021-09-23T00:35:38Z</cp:lastPrinted>
  <dcterms:modified xsi:type="dcterms:W3CDTF">2021-09-23T00:57:23Z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AD59F7F37431467794F26DF556B7E718</vt:lpwstr>
  </property>
</Properties>
</file>